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F32B" w14:textId="77777777" w:rsidR="006207D5" w:rsidRPr="006207D5" w:rsidRDefault="006207D5" w:rsidP="006207D5">
      <w:pPr>
        <w:spacing w:before="100" w:beforeAutospacing="1" w:after="100" w:afterAutospacing="1"/>
        <w:rPr>
          <w:b/>
          <w:bCs/>
          <w:lang w:eastAsia="en-ZA"/>
          <w14:ligatures w14:val="none"/>
        </w:rPr>
      </w:pPr>
      <w:r w:rsidRPr="006207D5">
        <w:rPr>
          <w:b/>
          <w:bCs/>
          <w:lang w:eastAsia="en-ZA"/>
          <w14:ligatures w14:val="none"/>
        </w:rPr>
        <w:t> </w:t>
      </w:r>
    </w:p>
    <w:p w14:paraId="393968E8" w14:textId="10AE0503" w:rsidR="006207D5" w:rsidRDefault="006207D5" w:rsidP="006207D5">
      <w:pPr>
        <w:spacing w:before="100" w:beforeAutospacing="1" w:after="100" w:afterAutospacing="1"/>
        <w:rPr>
          <w:b/>
          <w:bCs/>
          <w:lang w:eastAsia="en-ZA"/>
          <w14:ligatures w14:val="none"/>
        </w:rPr>
      </w:pPr>
      <w:r w:rsidRPr="006207D5">
        <w:rPr>
          <w:b/>
          <w:bCs/>
          <w:lang w:eastAsia="en-ZA"/>
          <w14:ligatures w14:val="none"/>
        </w:rPr>
        <w:t>Networking Event Strengthens European Trade Ties</w:t>
      </w:r>
    </w:p>
    <w:p w14:paraId="654CBEC8" w14:textId="04367BD6" w:rsidR="006207D5" w:rsidRDefault="006207D5" w:rsidP="006207D5">
      <w:pPr>
        <w:spacing w:before="100" w:beforeAutospacing="1" w:after="100" w:afterAutospacing="1"/>
      </w:pPr>
      <w:r>
        <w:rPr>
          <w:b/>
          <w:bCs/>
          <w:lang w:eastAsia="en-ZA"/>
          <w14:ligatures w14:val="none"/>
        </w:rPr>
        <w:t>Local News</w:t>
      </w:r>
    </w:p>
    <w:p w14:paraId="4C3FE874" w14:textId="77777777" w:rsidR="006207D5" w:rsidRDefault="006207D5" w:rsidP="006207D5">
      <w:pPr>
        <w:spacing w:before="100" w:beforeAutospacing="1" w:after="100" w:afterAutospacing="1"/>
      </w:pPr>
      <w:r>
        <w:rPr>
          <w:lang w:eastAsia="en-ZA"/>
          <w14:ligatures w14:val="none"/>
        </w:rPr>
        <w:t>Global economic pressure and shifting trade dynamics were in the spotlight at the Pretoria Chamber of Commerce’s International Business Networking Event, where European and South African business leaders discussed cooperation, investment, and sustainable growth. Speakers highlighted clean energy, manufacturing, sports tourism, and food exports as key opportunities for future trade partnerships.</w:t>
      </w:r>
    </w:p>
    <w:p w14:paraId="4AC59643" w14:textId="77777777" w:rsidR="006207D5" w:rsidRDefault="006207D5" w:rsidP="006207D5">
      <w:pPr>
        <w:spacing w:before="100" w:beforeAutospacing="1" w:after="100" w:afterAutospacing="1"/>
      </w:pPr>
      <w:r>
        <w:rPr>
          <w:i/>
          <w:iCs/>
          <w:lang w:eastAsia="en-ZA"/>
          <w14:ligatures w14:val="none"/>
        </w:rPr>
        <w:t>43 seconds ago | Elize Parker | 3-minute read</w:t>
      </w:r>
    </w:p>
    <w:p w14:paraId="1922664D" w14:textId="77777777" w:rsidR="006207D5" w:rsidRDefault="006207D5" w:rsidP="006207D5">
      <w:pPr>
        <w:spacing w:before="100" w:beforeAutospacing="1" w:after="100" w:afterAutospacing="1"/>
      </w:pPr>
      <w:r>
        <w:rPr>
          <w:b/>
          <w:bCs/>
          <w:lang w:eastAsia="en-ZA"/>
          <w14:ligatures w14:val="none"/>
        </w:rPr>
        <w:t>Marika Jakaš, Head of Trade and Economics at the EU Delegation to South Africa. Photo: Elize Parker</w:t>
      </w:r>
    </w:p>
    <w:p w14:paraId="57BB6945" w14:textId="77777777" w:rsidR="006207D5" w:rsidRDefault="006207D5" w:rsidP="006207D5">
      <w:pPr>
        <w:spacing w:before="100" w:beforeAutospacing="1" w:after="100" w:afterAutospacing="1"/>
      </w:pPr>
      <w:r>
        <w:rPr>
          <w:lang w:eastAsia="en-ZA"/>
          <w14:ligatures w14:val="none"/>
        </w:rPr>
        <w:t>Growing pressure on global business relations and the urgency for countries to work together took centre stage at the Pretoria Chamber of Commerce International Business Networking Event held on 23 January.</w:t>
      </w:r>
    </w:p>
    <w:p w14:paraId="4BC258FA" w14:textId="77777777" w:rsidR="006207D5" w:rsidRDefault="006207D5" w:rsidP="006207D5">
      <w:pPr>
        <w:spacing w:before="100" w:beforeAutospacing="1" w:after="100" w:afterAutospacing="1"/>
      </w:pPr>
      <w:r>
        <w:rPr>
          <w:lang w:eastAsia="en-ZA"/>
          <w14:ligatures w14:val="none"/>
        </w:rPr>
        <w:t>Local and international leaders gathered to explore trade opportunities between South Africa and key European partners.</w:t>
      </w:r>
    </w:p>
    <w:p w14:paraId="79DC51A6" w14:textId="77777777" w:rsidR="006207D5" w:rsidRDefault="006207D5" w:rsidP="006207D5">
      <w:pPr>
        <w:spacing w:before="100" w:beforeAutospacing="1" w:after="100" w:afterAutospacing="1"/>
      </w:pPr>
      <w:r>
        <w:rPr>
          <w:lang w:eastAsia="en-ZA"/>
          <w14:ligatures w14:val="none"/>
        </w:rPr>
        <w:t>The event highlighted how geopolitical uncertainty, energy transitions, and shifting supply chains are reshaping global trade, while reinforcing South Africa’s role as a strategic gateway to the African continent.</w:t>
      </w:r>
    </w:p>
    <w:p w14:paraId="14353D8D" w14:textId="77777777" w:rsidR="006207D5" w:rsidRDefault="006207D5" w:rsidP="006207D5">
      <w:pPr>
        <w:spacing w:before="100" w:beforeAutospacing="1" w:after="100" w:afterAutospacing="1"/>
      </w:pPr>
      <w:r>
        <w:rPr>
          <w:lang w:eastAsia="en-ZA"/>
          <w14:ligatures w14:val="none"/>
        </w:rPr>
        <w:t>Pretoria Chamber of Commerce Chairperson Fergus Ferguson said businesses around the world are experiencing unprecedented pressure, making collaboration more important than ever.</w:t>
      </w:r>
    </w:p>
    <w:p w14:paraId="59870198" w14:textId="77777777" w:rsidR="006207D5" w:rsidRDefault="006207D5" w:rsidP="006207D5">
      <w:pPr>
        <w:spacing w:before="100" w:beforeAutospacing="1" w:after="100" w:afterAutospacing="1"/>
      </w:pPr>
      <w:r>
        <w:rPr>
          <w:lang w:eastAsia="en-ZA"/>
          <w14:ligatures w14:val="none"/>
        </w:rPr>
        <w:t>“Business relationships across the world are under strain, and this clearly demonstrates the need for countries to work much more closely together than ever before,” Ferguson said. “In times like these, isolation weakens economies, while cooperation strengthens resilience and opens doors to new growth.”</w:t>
      </w:r>
    </w:p>
    <w:p w14:paraId="2B5506FA" w14:textId="77777777" w:rsidR="006207D5" w:rsidRDefault="006207D5" w:rsidP="006207D5">
      <w:pPr>
        <w:spacing w:before="100" w:beforeAutospacing="1" w:after="100" w:afterAutospacing="1"/>
      </w:pPr>
      <w:r>
        <w:rPr>
          <w:lang w:eastAsia="en-ZA"/>
          <w14:ligatures w14:val="none"/>
        </w:rPr>
        <w:t>He added that Pretoria, with its strong industrial base and proximity to major economic hubs, is well positioned to benefit from deeper international partnerships—particularly those focused on manufacturing, technology, and sustainable development.</w:t>
      </w:r>
    </w:p>
    <w:p w14:paraId="77F967BA" w14:textId="77777777" w:rsidR="006207D5" w:rsidRDefault="006207D5" w:rsidP="006207D5">
      <w:pPr>
        <w:spacing w:before="100" w:beforeAutospacing="1" w:after="100" w:afterAutospacing="1"/>
      </w:pPr>
      <w:r>
        <w:rPr>
          <w:lang w:eastAsia="en-ZA"/>
          <w14:ligatures w14:val="none"/>
        </w:rPr>
        <w:t>According to Ferguson, platforms such as this networking event create vital spaces where trust can be built and long-term relationships between South African and international businesses can be established.</w:t>
      </w:r>
    </w:p>
    <w:p w14:paraId="360D52A4" w14:textId="27DB603F" w:rsidR="006207D5" w:rsidRDefault="006207D5" w:rsidP="006207D5">
      <w:pPr>
        <w:spacing w:before="100" w:beforeAutospacing="1" w:after="100" w:afterAutospacing="1"/>
      </w:pPr>
      <w:r>
        <w:rPr>
          <w:lang w:eastAsia="en-ZA"/>
          <w14:ligatures w14:val="none"/>
        </w:rPr>
        <w:t xml:space="preserve">Donnée Kruger, </w:t>
      </w:r>
      <w:r w:rsidR="00626AD7">
        <w:rPr>
          <w:lang w:eastAsia="en-ZA"/>
          <w14:ligatures w14:val="none"/>
        </w:rPr>
        <w:t>w</w:t>
      </w:r>
      <w:r>
        <w:rPr>
          <w:lang w:eastAsia="en-ZA"/>
          <w14:ligatures w14:val="none"/>
        </w:rPr>
        <w:t>General Manager at Trade &amp; Investment KwaZulu-Natal and previous Chairperson of the Nordic–South African Business Association, outlined the scale and impact of European investment in South Africa.</w:t>
      </w:r>
    </w:p>
    <w:p w14:paraId="38283206" w14:textId="77777777" w:rsidR="006207D5" w:rsidRDefault="006207D5" w:rsidP="006207D5">
      <w:pPr>
        <w:spacing w:before="100" w:beforeAutospacing="1" w:after="100" w:afterAutospacing="1"/>
      </w:pPr>
      <w:r>
        <w:rPr>
          <w:lang w:eastAsia="en-ZA"/>
          <w14:ligatures w14:val="none"/>
        </w:rPr>
        <w:lastRenderedPageBreak/>
        <w:t>“Approximately 44% of all investment in South Africa comes from the European Union, amounting to around 300,000 jobs supported by European companies operating in the country,” Kruger said.</w:t>
      </w:r>
    </w:p>
    <w:p w14:paraId="7913DEDA" w14:textId="77777777" w:rsidR="006207D5" w:rsidRDefault="006207D5" w:rsidP="006207D5">
      <w:pPr>
        <w:spacing w:before="100" w:beforeAutospacing="1" w:after="100" w:afterAutospacing="1"/>
      </w:pPr>
      <w:r>
        <w:rPr>
          <w:b/>
          <w:bCs/>
          <w:lang w:eastAsia="en-ZA"/>
          <w14:ligatures w14:val="none"/>
        </w:rPr>
        <w:t>Francois and Anna-Marie Brodick. Photo: Elize Parker</w:t>
      </w:r>
    </w:p>
    <w:p w14:paraId="0A5946C3" w14:textId="77777777" w:rsidR="006207D5" w:rsidRDefault="006207D5" w:rsidP="006207D5">
      <w:pPr>
        <w:spacing w:before="100" w:beforeAutospacing="1" w:after="100" w:afterAutospacing="1"/>
      </w:pPr>
      <w:r>
        <w:rPr>
          <w:lang w:eastAsia="en-ZA"/>
          <w14:ligatures w14:val="none"/>
        </w:rPr>
        <w:t>She added that South Africa plays a pivotal role for international investors across the continent.</w:t>
      </w:r>
    </w:p>
    <w:p w14:paraId="1DFC5A2B" w14:textId="77777777" w:rsidR="006207D5" w:rsidRDefault="006207D5" w:rsidP="006207D5">
      <w:pPr>
        <w:spacing w:before="100" w:beforeAutospacing="1" w:after="100" w:afterAutospacing="1"/>
      </w:pPr>
      <w:r>
        <w:rPr>
          <w:lang w:eastAsia="en-ZA"/>
          <w14:ligatures w14:val="none"/>
        </w:rPr>
        <w:t>“Nearly 50% of foreign multinational companies investing in Africa have their headquarters located in South Africa,” she said. “The European Union views South Africa as a leading powerhouse on a rapidly developing continent, which is why the EU Chamber of Commerce is actively working to develop and strengthen relationships with South African partners.”</w:t>
      </w:r>
    </w:p>
    <w:p w14:paraId="751BE75A" w14:textId="77777777" w:rsidR="006207D5" w:rsidRDefault="006207D5" w:rsidP="006207D5">
      <w:pPr>
        <w:spacing w:before="100" w:beforeAutospacing="1" w:after="100" w:afterAutospacing="1"/>
      </w:pPr>
      <w:r>
        <w:rPr>
          <w:lang w:eastAsia="en-ZA"/>
          <w14:ligatures w14:val="none"/>
        </w:rPr>
        <w:t>Kruger said European investors are increasingly interested in South Africa’s Special Economic Zones, including the Tshwane Economic Zone.</w:t>
      </w:r>
    </w:p>
    <w:p w14:paraId="4A876FB1" w14:textId="77777777" w:rsidR="006207D5" w:rsidRDefault="006207D5" w:rsidP="006207D5">
      <w:pPr>
        <w:spacing w:before="100" w:beforeAutospacing="1" w:after="100" w:afterAutospacing="1"/>
      </w:pPr>
      <w:r>
        <w:rPr>
          <w:lang w:eastAsia="en-ZA"/>
          <w14:ligatures w14:val="none"/>
        </w:rPr>
        <w:t>She noted that sectors such as mining and manufacturing remain attractive, while value-added products—including fruit, nuts, wines, and rooibos—are also generating strong interest.</w:t>
      </w:r>
    </w:p>
    <w:p w14:paraId="48D4A6DA" w14:textId="77777777" w:rsidR="006207D5" w:rsidRDefault="006207D5" w:rsidP="006207D5">
      <w:pPr>
        <w:spacing w:before="100" w:beforeAutospacing="1" w:after="100" w:afterAutospacing="1"/>
      </w:pPr>
      <w:r>
        <w:rPr>
          <w:lang w:eastAsia="en-ZA"/>
          <w14:ligatures w14:val="none"/>
        </w:rPr>
        <w:t>These sectors, she said, offer opportunities for export growth while supporting local industrial development and job creation.</w:t>
      </w:r>
    </w:p>
    <w:p w14:paraId="2111D2F6" w14:textId="77777777" w:rsidR="006207D5" w:rsidRDefault="006207D5" w:rsidP="006207D5">
      <w:pPr>
        <w:spacing w:before="100" w:beforeAutospacing="1" w:after="100" w:afterAutospacing="1"/>
      </w:pPr>
      <w:r>
        <w:rPr>
          <w:lang w:eastAsia="en-ZA"/>
          <w14:ligatures w14:val="none"/>
        </w:rPr>
        <w:t>Marika Jakaš, Head of Trade and Economics at the European Union Delegation to South Africa, said the EU is committed to unlocking greater trade potential between South Africa and the EU.</w:t>
      </w:r>
    </w:p>
    <w:p w14:paraId="43D6F212" w14:textId="77777777" w:rsidR="006207D5" w:rsidRDefault="006207D5" w:rsidP="006207D5">
      <w:pPr>
        <w:spacing w:before="100" w:beforeAutospacing="1" w:after="100" w:afterAutospacing="1"/>
      </w:pPr>
      <w:r>
        <w:rPr>
          <w:lang w:eastAsia="en-ZA"/>
          <w14:ligatures w14:val="none"/>
        </w:rPr>
        <w:t>“The European Union is very interested in unlocking trade between South Africa and the EU,” Jakaš said. “EU research shows a clear future trade focus on clean and green sectors, particularly clean energy.”</w:t>
      </w:r>
    </w:p>
    <w:p w14:paraId="28117A0D" w14:textId="77777777" w:rsidR="006207D5" w:rsidRDefault="006207D5" w:rsidP="006207D5">
      <w:pPr>
        <w:spacing w:before="100" w:beforeAutospacing="1" w:after="100" w:afterAutospacing="1"/>
      </w:pPr>
      <w:r>
        <w:rPr>
          <w:lang w:eastAsia="en-ZA"/>
          <w14:ligatures w14:val="none"/>
        </w:rPr>
        <w:t>She emphasised the importance of shifting towards greater local beneficiation.</w:t>
      </w:r>
    </w:p>
    <w:p w14:paraId="41841293" w14:textId="77777777" w:rsidR="006207D5" w:rsidRDefault="006207D5" w:rsidP="006207D5">
      <w:pPr>
        <w:spacing w:before="100" w:beforeAutospacing="1" w:after="100" w:afterAutospacing="1"/>
      </w:pPr>
      <w:r>
        <w:rPr>
          <w:lang w:eastAsia="en-ZA"/>
          <w14:ligatures w14:val="none"/>
        </w:rPr>
        <w:t>“The focus going forward must be on beneficiating raw materials in South Africa, rather than simply exporting raw materials and importing finished products,” Jakaš said.</w:t>
      </w:r>
    </w:p>
    <w:p w14:paraId="02C960AE" w14:textId="77777777" w:rsidR="006207D5" w:rsidRDefault="006207D5" w:rsidP="006207D5">
      <w:pPr>
        <w:spacing w:before="100" w:beforeAutospacing="1" w:after="100" w:afterAutospacing="1"/>
      </w:pPr>
      <w:r>
        <w:rPr>
          <w:lang w:eastAsia="en-ZA"/>
          <w14:ligatures w14:val="none"/>
        </w:rPr>
        <w:t>She added that this approach would support industrialisation, skills development, and more inclusive economic growth.</w:t>
      </w:r>
    </w:p>
    <w:p w14:paraId="028EAD6F" w14:textId="77777777" w:rsidR="006207D5" w:rsidRDefault="006207D5" w:rsidP="006207D5">
      <w:pPr>
        <w:spacing w:before="100" w:beforeAutospacing="1" w:after="100" w:afterAutospacing="1"/>
      </w:pPr>
      <w:r>
        <w:rPr>
          <w:b/>
          <w:bCs/>
          <w:lang w:eastAsia="en-ZA"/>
          <w14:ligatures w14:val="none"/>
        </w:rPr>
        <w:t>Tanya Kitching, John and Louise Olwage. Photo: Elize Parker</w:t>
      </w:r>
    </w:p>
    <w:p w14:paraId="36A033F9" w14:textId="77777777" w:rsidR="006207D5" w:rsidRDefault="006207D5" w:rsidP="006207D5">
      <w:pPr>
        <w:spacing w:before="100" w:beforeAutospacing="1" w:after="100" w:afterAutospacing="1"/>
      </w:pPr>
      <w:r>
        <w:rPr>
          <w:lang w:eastAsia="en-ZA"/>
          <w14:ligatures w14:val="none"/>
        </w:rPr>
        <w:t>To support these objectives, Jakaš said the EU has developed a Global Gateway Strategy.</w:t>
      </w:r>
    </w:p>
    <w:p w14:paraId="3AF6AE38" w14:textId="77777777" w:rsidR="006207D5" w:rsidRDefault="006207D5" w:rsidP="006207D5">
      <w:pPr>
        <w:spacing w:before="100" w:beforeAutospacing="1" w:after="100" w:afterAutospacing="1"/>
      </w:pPr>
      <w:r>
        <w:rPr>
          <w:lang w:eastAsia="en-ZA"/>
          <w14:ligatures w14:val="none"/>
        </w:rPr>
        <w:t xml:space="preserve">“Through this strategy, we will place a strong focus on South Africa’s Just Energy Transition,” she said. “We must help South Africa add more renewable energy to the </w:t>
      </w:r>
      <w:r>
        <w:rPr>
          <w:lang w:eastAsia="en-ZA"/>
          <w14:ligatures w14:val="none"/>
        </w:rPr>
        <w:lastRenderedPageBreak/>
        <w:t>grid to support sustainability, energy security, and long-term economic competitiveness.”</w:t>
      </w:r>
    </w:p>
    <w:p w14:paraId="24867994" w14:textId="77777777" w:rsidR="006207D5" w:rsidRDefault="006207D5" w:rsidP="006207D5">
      <w:pPr>
        <w:spacing w:before="100" w:beforeAutospacing="1" w:after="100" w:afterAutospacing="1"/>
      </w:pPr>
      <w:r>
        <w:rPr>
          <w:lang w:eastAsia="en-ZA"/>
          <w14:ligatures w14:val="none"/>
        </w:rPr>
        <w:t>Sector-specific opportunities were also highlighted.</w:t>
      </w:r>
    </w:p>
    <w:p w14:paraId="55F2F76F" w14:textId="77777777" w:rsidR="006207D5" w:rsidRDefault="006207D5" w:rsidP="006207D5">
      <w:pPr>
        <w:spacing w:before="100" w:beforeAutospacing="1" w:after="100" w:afterAutospacing="1"/>
      </w:pPr>
      <w:r>
        <w:rPr>
          <w:lang w:eastAsia="en-ZA"/>
          <w14:ligatures w14:val="none"/>
        </w:rPr>
        <w:t>Pamina Bohrer of the Italian–South African Chamber of Commerce said Italy is eager to expand cooperation in the food services and hospitality industries.</w:t>
      </w:r>
    </w:p>
    <w:p w14:paraId="650B40E7" w14:textId="77777777" w:rsidR="006207D5" w:rsidRDefault="006207D5" w:rsidP="006207D5">
      <w:pPr>
        <w:spacing w:before="100" w:beforeAutospacing="1" w:after="100" w:afterAutospacing="1"/>
      </w:pPr>
      <w:r>
        <w:rPr>
          <w:lang w:eastAsia="en-ZA"/>
          <w14:ligatures w14:val="none"/>
        </w:rPr>
        <w:t>“We want to focus more on food services and the hospitality sector,” Bohrer said. “Italy is interested in investing in initiatives that allow South African companies to exhibit at major food trade shows in Italy.”</w:t>
      </w:r>
    </w:p>
    <w:p w14:paraId="7BC5C71D" w14:textId="77777777" w:rsidR="006207D5" w:rsidRDefault="006207D5" w:rsidP="006207D5">
      <w:pPr>
        <w:spacing w:before="100" w:beforeAutospacing="1" w:after="100" w:afterAutospacing="1"/>
      </w:pPr>
      <w:r>
        <w:rPr>
          <w:lang w:eastAsia="en-ZA"/>
          <w14:ligatures w14:val="none"/>
        </w:rPr>
        <w:t>She said participation in these international platforms would give South African suppliers exposure to global trends, buyers, and technologies, while also strengthening bilateral trade ties in high-value food markets.</w:t>
      </w:r>
    </w:p>
    <w:p w14:paraId="6D74A4A2" w14:textId="77777777" w:rsidR="006207D5" w:rsidRDefault="006207D5" w:rsidP="006207D5">
      <w:pPr>
        <w:spacing w:before="100" w:beforeAutospacing="1" w:after="100" w:afterAutospacing="1"/>
      </w:pPr>
      <w:r>
        <w:rPr>
          <w:b/>
          <w:bCs/>
          <w:lang w:eastAsia="en-ZA"/>
          <w14:ligatures w14:val="none"/>
        </w:rPr>
        <w:t>Ruth Field and Marisa van der Merwe. Photo: Elize Parker</w:t>
      </w:r>
    </w:p>
    <w:p w14:paraId="2EDCD9DB" w14:textId="77777777" w:rsidR="006207D5" w:rsidRDefault="006207D5" w:rsidP="006207D5">
      <w:pPr>
        <w:spacing w:before="100" w:beforeAutospacing="1" w:after="100" w:afterAutospacing="1"/>
      </w:pPr>
      <w:r>
        <w:rPr>
          <w:b/>
          <w:bCs/>
          <w:lang w:eastAsia="en-ZA"/>
          <w14:ligatures w14:val="none"/>
        </w:rPr>
        <w:t>Theo and Thea Westerfield with Munnik Marais. Photo: Elize Parker</w:t>
      </w:r>
    </w:p>
    <w:p w14:paraId="699E7BE6" w14:textId="77777777" w:rsidR="006207D5" w:rsidRDefault="006207D5" w:rsidP="006207D5">
      <w:pPr>
        <w:spacing w:before="100" w:beforeAutospacing="1" w:after="100" w:afterAutospacing="1"/>
      </w:pPr>
      <w:r>
        <w:rPr>
          <w:lang w:eastAsia="en-ZA"/>
          <w14:ligatures w14:val="none"/>
        </w:rPr>
        <w:t>Sports tourism and consumer goods were identified as additional areas of growing cooperation.</w:t>
      </w:r>
    </w:p>
    <w:p w14:paraId="0004227E" w14:textId="77777777" w:rsidR="006207D5" w:rsidRDefault="006207D5" w:rsidP="006207D5">
      <w:pPr>
        <w:spacing w:before="100" w:beforeAutospacing="1" w:after="100" w:afterAutospacing="1"/>
      </w:pPr>
      <w:r>
        <w:rPr>
          <w:lang w:eastAsia="en-ZA"/>
          <w14:ligatures w14:val="none"/>
        </w:rPr>
        <w:t>Johnny Greene from Business Ireland said sporting ties—particularly rugby—are driving increased travel between Ireland and South Africa.</w:t>
      </w:r>
    </w:p>
    <w:p w14:paraId="39ABD985" w14:textId="77777777" w:rsidR="006207D5" w:rsidRDefault="006207D5" w:rsidP="006207D5">
      <w:pPr>
        <w:spacing w:before="100" w:beforeAutospacing="1" w:after="100" w:afterAutospacing="1"/>
      </w:pPr>
      <w:r>
        <w:rPr>
          <w:lang w:eastAsia="en-ZA"/>
          <w14:ligatures w14:val="none"/>
        </w:rPr>
        <w:t>“Sports tourism between the two countries is growing, especially with rugby teams and their supporters travelling back and forth,” Greene said.</w:t>
      </w:r>
    </w:p>
    <w:p w14:paraId="10C4A16E" w14:textId="77777777" w:rsidR="006207D5" w:rsidRDefault="006207D5" w:rsidP="006207D5">
      <w:pPr>
        <w:spacing w:before="100" w:beforeAutospacing="1" w:after="100" w:afterAutospacing="1"/>
      </w:pPr>
      <w:r>
        <w:rPr>
          <w:lang w:eastAsia="en-ZA"/>
          <w14:ligatures w14:val="none"/>
        </w:rPr>
        <w:t>He added that Irish products are performing well in the South African market.</w:t>
      </w:r>
    </w:p>
    <w:p w14:paraId="6271BFB1" w14:textId="77777777" w:rsidR="006207D5" w:rsidRDefault="006207D5" w:rsidP="006207D5">
      <w:pPr>
        <w:spacing w:before="100" w:beforeAutospacing="1" w:after="100" w:afterAutospacing="1"/>
      </w:pPr>
      <w:r>
        <w:rPr>
          <w:lang w:eastAsia="en-ZA"/>
          <w14:ligatures w14:val="none"/>
        </w:rPr>
        <w:t>“Products such as Kerrygold dairy products and Irish whiskey trade well in South Africa,” Greene said. “Ireland and South Africa must work together to address and remove trade barriers, and businesses should engage with organisations such as Business Ireland to build strong, sustainable relationships.”</w:t>
      </w:r>
    </w:p>
    <w:p w14:paraId="4884CA3C" w14:textId="77777777" w:rsidR="006C7C0A" w:rsidRDefault="006C7C0A"/>
    <w:sectPr w:rsidR="006C7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D5"/>
    <w:rsid w:val="006207D5"/>
    <w:rsid w:val="00626AD7"/>
    <w:rsid w:val="006C7C0A"/>
    <w:rsid w:val="00A64235"/>
    <w:rsid w:val="00E117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8744"/>
  <w15:chartTrackingRefBased/>
  <w15:docId w15:val="{8DF61255-1367-46F1-B57D-8F6E3E72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D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207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207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207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207D5"/>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207D5"/>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207D5"/>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207D5"/>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207D5"/>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207D5"/>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D5"/>
    <w:rPr>
      <w:rFonts w:eastAsiaTheme="majorEastAsia" w:cstheme="majorBidi"/>
      <w:color w:val="272727" w:themeColor="text1" w:themeTint="D8"/>
    </w:rPr>
  </w:style>
  <w:style w:type="paragraph" w:styleId="Title">
    <w:name w:val="Title"/>
    <w:basedOn w:val="Normal"/>
    <w:next w:val="Normal"/>
    <w:link w:val="TitleChar"/>
    <w:uiPriority w:val="10"/>
    <w:qFormat/>
    <w:rsid w:val="006207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2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D5"/>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207D5"/>
    <w:rPr>
      <w:i/>
      <w:iCs/>
      <w:color w:val="404040" w:themeColor="text1" w:themeTint="BF"/>
    </w:rPr>
  </w:style>
  <w:style w:type="paragraph" w:styleId="ListParagraph">
    <w:name w:val="List Paragraph"/>
    <w:basedOn w:val="Normal"/>
    <w:uiPriority w:val="34"/>
    <w:qFormat/>
    <w:rsid w:val="006207D5"/>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207D5"/>
    <w:rPr>
      <w:i/>
      <w:iCs/>
      <w:color w:val="0F4761" w:themeColor="accent1" w:themeShade="BF"/>
    </w:rPr>
  </w:style>
  <w:style w:type="paragraph" w:styleId="IntenseQuote">
    <w:name w:val="Intense Quote"/>
    <w:basedOn w:val="Normal"/>
    <w:next w:val="Normal"/>
    <w:link w:val="IntenseQuoteChar"/>
    <w:uiPriority w:val="30"/>
    <w:qFormat/>
    <w:rsid w:val="006207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207D5"/>
    <w:rPr>
      <w:i/>
      <w:iCs/>
      <w:color w:val="0F4761" w:themeColor="accent1" w:themeShade="BF"/>
    </w:rPr>
  </w:style>
  <w:style w:type="character" w:styleId="IntenseReference">
    <w:name w:val="Intense Reference"/>
    <w:basedOn w:val="DefaultParagraphFont"/>
    <w:uiPriority w:val="32"/>
    <w:qFormat/>
    <w:rsid w:val="00620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ItalchamSA</dc:creator>
  <cp:keywords/>
  <dc:description/>
  <cp:lastModifiedBy>ItalchamSA</cp:lastModifiedBy>
  <cp:revision>2</cp:revision>
  <dcterms:created xsi:type="dcterms:W3CDTF">2026-01-28T11:20:00Z</dcterms:created>
  <dcterms:modified xsi:type="dcterms:W3CDTF">2026-01-28T11:42:00Z</dcterms:modified>
</cp:coreProperties>
</file>